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E152C8" w:rsidRDefault="00E152C8" w:rsidP="00E152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5A3FF64" wp14:editId="0F89908C">
                <wp:simplePos x="0" y="0"/>
                <wp:positionH relativeFrom="margin">
                  <wp:posOffset>-372745</wp:posOffset>
                </wp:positionH>
                <wp:positionV relativeFrom="paragraph">
                  <wp:posOffset>-144145</wp:posOffset>
                </wp:positionV>
                <wp:extent cx="6654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4752" w:rsidRPr="006B1A47" w:rsidRDefault="00C64752" w:rsidP="00E152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A47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Vous pouvez compter sur </w:t>
                            </w:r>
                            <w:r w:rsidRPr="006B1A47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1384300" cy="477346"/>
                                  <wp:effectExtent l="0" t="0" r="635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xxon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916" cy="50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2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1A47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C64752" w:rsidRPr="006B1A47" w:rsidRDefault="00C64752" w:rsidP="007E2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A47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nous sommes à votre écoute.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3FF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9.35pt;margin-top:-11.35pt;width:524pt;height:2in;z-index:25166079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MYKQIAAE4EAAAOAAAAZHJzL2Uyb0RvYy54bWysVF1v2jAUfZ+0/2D5fQQQZSwiVKwV0yTU&#10;VqJTpb0Zx4FIia9nGxL263fsBMq6PU17Mfcr1/eec8z8tq0rdlTWlaQzPhoMOVNaUl7qXca/Pa8+&#10;zDhzXuhcVKRVxk/K8dvF+3fzxqRqTHuqcmUZmmiXNibje+9NmiRO7lUt3ICM0kgWZGvh4dpdklvR&#10;oHtdJePhcJo0ZHNjSSrnEL3vknwR+xeFkv6xKJzyrMo4ZvPxtPHchjNZzEW6s8LsS9mPIf5hilqU&#10;GpdeWt0LL9jBln+0qktpyVHhB5LqhIqilCrugG1GwzfbbPbCqLgLwHHmApP7f23lw/HJsjIHd5xp&#10;UYOi7yCK5Yp51XrFRgGixrgUlRuDWt9+pjaU93GHYNi8LWwdfrETQx5gny4AoxOTCE6nN5PZECmJ&#10;3Gg2ngUHfZLXz411/ouimgUj4xYMRmDFce18V3ouCbdpWpVVhbhIK/1bAD1DJAmzdzMGy7fbth98&#10;S/kJ+1jqROGMXJW4cy2cfxIWKsCcULZ/xFFU1GSceouzPdmff4uHepCDLGcNVJVx9+MgrOKs+qpB&#10;26fRZBJkGJ3JzccxHHud2V5n9KG+IwgX1GC6aIZ6X53NwlL9ggewDLciJbTE3Rn3Z/POd1rHA5Jq&#10;uYxFEJ4Rfq03RobWAbSA6HP7IqzpYQ/cP9BZfyJ9g35XG750Znnw4CBSEwDuUO1xh2gjuf0DC6/i&#10;2o9Vr38Di18AAAD//wMAUEsDBBQABgAIAAAAIQB01lDa3wAAAAsBAAAPAAAAZHJzL2Rvd25yZXYu&#10;eG1sTI9NT8MwDIbvSPyHyEjctnSdOrrSdJr4kDhw2Sh3rwlNReNUTbZ2/x5zgttr+dHrx+Vudr24&#10;mDF0nhSslgkIQ43XHbUK6o/XRQ4iRCSNvSej4GoC7KrbmxIL7Sc6mMsxtoJLKBSowMY4FFKGxhqH&#10;YekHQ7z78qPDyOPYSj3ixOWul2mSbKTDjviCxcE8WdN8H89OQYx6v7rWLy68fc7vz5NNmgxrpe7v&#10;5v0jiGjm+AfDrz6rQ8VOJ38mHUSvYJHlD4xySFMOTGzz7RrESUG6ydYgq1L+/6H6AQAA//8DAFBL&#10;AQItABQABgAIAAAAIQC2gziS/gAAAOEBAAATAAAAAAAAAAAAAAAAAAAAAABbQ29udGVudF9UeXBl&#10;c10ueG1sUEsBAi0AFAAGAAgAAAAhADj9If/WAAAAlAEAAAsAAAAAAAAAAAAAAAAALwEAAF9yZWxz&#10;Ly5yZWxzUEsBAi0AFAAGAAgAAAAhAG7JwxgpAgAATgQAAA4AAAAAAAAAAAAAAAAALgIAAGRycy9l&#10;Mm9Eb2MueG1sUEsBAi0AFAAGAAgAAAAhAHTWUNrfAAAACwEAAA8AAAAAAAAAAAAAAAAAgwQAAGRy&#10;cy9kb3ducmV2LnhtbFBLBQYAAAAABAAEAPMAAACPBQAAAAA=&#10;" filled="f" stroked="f">
                <v:textbox style="mso-fit-shape-to-text:t">
                  <w:txbxContent>
                    <w:p w:rsidR="00C64752" w:rsidRPr="006B1A47" w:rsidRDefault="00C64752" w:rsidP="00E152C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1A47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Vous pouvez compter sur </w:t>
                      </w:r>
                      <w:r w:rsidRPr="006B1A47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1384300" cy="477346"/>
                            <wp:effectExtent l="0" t="0" r="635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xxon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0916" cy="500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1A47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C64752" w:rsidRPr="006B1A47" w:rsidRDefault="00C64752" w:rsidP="007E297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1A47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nous sommes à votre écoute.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2C8" w:rsidRDefault="00E152C8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E152C8" w:rsidRDefault="00E152C8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E152C8" w:rsidRDefault="00E152C8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E152C8" w:rsidRDefault="00007C0C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79666E13">
            <wp:simplePos x="0" y="0"/>
            <wp:positionH relativeFrom="column">
              <wp:posOffset>-372745</wp:posOffset>
            </wp:positionH>
            <wp:positionV relativeFrom="page">
              <wp:posOffset>1720215</wp:posOffset>
            </wp:positionV>
            <wp:extent cx="2138045" cy="2145030"/>
            <wp:effectExtent l="228600" t="228600" r="205105" b="236220"/>
            <wp:wrapThrough wrapText="bothSides">
              <wp:wrapPolygon edited="0">
                <wp:start x="20852" y="-215"/>
                <wp:lineTo x="8710" y="-3215"/>
                <wp:lineTo x="7969" y="-236"/>
                <wp:lineTo x="497" y="-2081"/>
                <wp:lineTo x="-985" y="3877"/>
                <wp:lineTo x="-1165" y="6994"/>
                <wp:lineTo x="-418" y="7179"/>
                <wp:lineTo x="-1159" y="10158"/>
                <wp:lineTo x="-411" y="10343"/>
                <wp:lineTo x="-1152" y="13322"/>
                <wp:lineTo x="-405" y="13506"/>
                <wp:lineTo x="-1146" y="16486"/>
                <wp:lineTo x="-398" y="16670"/>
                <wp:lineTo x="-954" y="18905"/>
                <wp:lineTo x="-392" y="19834"/>
                <wp:lineTo x="-389" y="21416"/>
                <wp:lineTo x="545" y="21647"/>
                <wp:lineTo x="19963" y="21700"/>
                <wp:lineTo x="21779" y="19184"/>
                <wp:lineTo x="21973" y="62"/>
                <wp:lineTo x="20852" y="-215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4821">
                      <a:off x="0" y="0"/>
                      <a:ext cx="2138045" cy="214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2C8" w:rsidRDefault="00E152C8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E152C8" w:rsidRDefault="00B04CA5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  <w:r>
        <w:rPr>
          <w:rFonts w:ascii="Gill Sans MT" w:eastAsia="Times New Roman" w:hAnsi="Gill Sans MT" w:cs="Calibri"/>
          <w:noProof/>
          <w:lang w:eastAsia="nl-BE"/>
        </w:rPr>
        <w:drawing>
          <wp:anchor distT="0" distB="0" distL="114300" distR="114300" simplePos="0" relativeHeight="251661055" behindDoc="0" locked="0" layoutInCell="1" allowOverlap="1" wp14:anchorId="5002C2BD">
            <wp:simplePos x="0" y="0"/>
            <wp:positionH relativeFrom="column">
              <wp:posOffset>3665855</wp:posOffset>
            </wp:positionH>
            <wp:positionV relativeFrom="page">
              <wp:posOffset>1905000</wp:posOffset>
            </wp:positionV>
            <wp:extent cx="2595600" cy="2602800"/>
            <wp:effectExtent l="0" t="19050" r="14605" b="26670"/>
            <wp:wrapThrough wrapText="bothSides">
              <wp:wrapPolygon edited="0">
                <wp:start x="-424" y="4042"/>
                <wp:lineTo x="-857" y="4602"/>
                <wp:lineTo x="924" y="9364"/>
                <wp:lineTo x="353" y="9639"/>
                <wp:lineTo x="2811" y="16885"/>
                <wp:lineTo x="2240" y="17161"/>
                <wp:lineTo x="4450" y="21716"/>
                <wp:lineTo x="15973" y="18966"/>
                <wp:lineTo x="16116" y="18898"/>
                <wp:lineTo x="20384" y="17892"/>
                <wp:lineTo x="20665" y="18108"/>
                <wp:lineTo x="21949" y="17489"/>
                <wp:lineTo x="17914" y="816"/>
                <wp:lineTo x="13093" y="682"/>
                <wp:lineTo x="11560" y="-1388"/>
                <wp:lineTo x="147" y="3767"/>
                <wp:lineTo x="-424" y="4042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8910">
                      <a:off x="0" y="0"/>
                      <a:ext cx="2595600" cy="26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2C8" w:rsidRDefault="00E152C8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Default="00007C0C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E303" wp14:editId="653BBFBB">
                <wp:simplePos x="0" y="0"/>
                <wp:positionH relativeFrom="column">
                  <wp:posOffset>1295400</wp:posOffset>
                </wp:positionH>
                <wp:positionV relativeFrom="paragraph">
                  <wp:posOffset>45085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4752" w:rsidRDefault="00C64752" w:rsidP="007E297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Times New Roman" w:hAnsi="Gill Sans MT" w:cs="Calibri"/>
                                <w:sz w:val="72"/>
                                <w:szCs w:val="72"/>
                                <w:lang w:eastAsia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sz w:val="72"/>
                                <w:szCs w:val="72"/>
                                <w:lang w:eastAsia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Retrouvons-nous</w:t>
                            </w:r>
                          </w:p>
                          <w:p w:rsidR="00C64752" w:rsidRPr="00BD0AF3" w:rsidRDefault="00C64752" w:rsidP="007E297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Times New Roman" w:hAnsi="Gill Sans MT" w:cs="Calibri"/>
                                <w:sz w:val="48"/>
                                <w:szCs w:val="48"/>
                                <w:lang w:eastAsia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0AF3">
                              <w:rPr>
                                <w:rFonts w:ascii="Gill Sans MT" w:eastAsia="Times New Roman" w:hAnsi="Gill Sans MT" w:cs="Calibri"/>
                                <w:sz w:val="48"/>
                                <w:szCs w:val="48"/>
                                <w:lang w:eastAsia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À 19h30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2E303" id="Zone de texte 2" o:spid="_x0000_s1027" type="#_x0000_t202" style="position:absolute;margin-left:102pt;margin-top:3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p6JgIAAFMEAAAOAAAAZHJzL2Uyb0RvYy54bWysVFFr2zAQfh/sPwi9L3ZMtqUmTslaMgah&#10;LaSjsDdFlmKDpBOSEjv79TvJcZp1exp7kU93p9Pd933y4rbXihyF8y2Yik4nOSXCcKhbs6/o9+f1&#10;hzklPjBTMwVGVPQkPL1dvn+36GwpCmhA1cIRLGJ82dmKNiHYMss8b4RmfgJWGAxKcJoF3Lp9VjvW&#10;YXWtsiLPP2UduNo64MJ79N4PQbpM9aUUPDxK6UUgqqLYW0irS+surtlywcq9Y7Zp+bkN9g9daNYa&#10;vPRS6p4FRg6u/aOUbrkDDzJMOOgMpGy5SDPgNNP8zTTbhlmRZkFwvL3A5P9fWf5wfHKkrStaUGKY&#10;Rop+IFGkFiSIPghSRIg660vM3FrMDf0X6JHq0e/RGSfvpdPxizMRjCPYpwvAWInweGhezOc5hjjG&#10;xg3Wz16PW+fDVwGaRKOiDhlMwLLjxochdUyJtxlYt0olFpX5zYE1oyeLvQ89Riv0uz6Ne+l/B/UJ&#10;x3IwaMNbvm7x6g3z4Yk5FAO2iwIPj7hIBV1F4WxR0oD7+Td/zEeOMEpJh+KqqEFQKVHfDHJ3M53N&#10;ohbTZvbxc4Ebdx3ZXUfMQd8BqneKD8nyZMb8oEZTOtAv+ApW8U4MMcPx5oqG0bwLg+DxFXGxWqUk&#10;VJ9lYWO2lsfSEbkI63P/wpw9Yx8F8ACjCFn5hoIhN570dnUISETiJ6I8YHoGH5WbGD6/svg0rvcp&#10;6/VfsPwFAAD//wMAUEsDBBQABgAIAAAAIQDdCbdv3AAAAAkBAAAPAAAAZHJzL2Rvd25yZXYueG1s&#10;TI9BTsMwEEX3SNzBGiR21EmUQpPGqVCBNbRwADce4jTxOIrdNnB6hhUsv97oz/vVZnaDOOMUOk8K&#10;0kUCAqnxpqNWwcf7y90KRIiajB48oYIvDLCpr68qXRp/oR2e97EVXEKh1ApsjGMpZWgsOh0WfkRi&#10;9uknpyPHqZVm0hcud4PMkuReOt0Rf7B6xK3Fpt+fnIJV4l77vsjegsu/06XdPvnn8ajU7c38uAYR&#10;cY5/x/Crz+pQs9PBn8gEMSjIkpy3RAUPKQjmeZFxPjAolinIupL/F9Q/AAAA//8DAFBLAQItABQA&#10;BgAIAAAAIQC2gziS/gAAAOEBAAATAAAAAAAAAAAAAAAAAAAAAABbQ29udGVudF9UeXBlc10ueG1s&#10;UEsBAi0AFAAGAAgAAAAhADj9If/WAAAAlAEAAAsAAAAAAAAAAAAAAAAALwEAAF9yZWxzLy5yZWxz&#10;UEsBAi0AFAAGAAgAAAAhAHP1OnomAgAAUwQAAA4AAAAAAAAAAAAAAAAALgIAAGRycy9lMm9Eb2Mu&#10;eG1sUEsBAi0AFAAGAAgAAAAhAN0Jt2/cAAAACQEAAA8AAAAAAAAAAAAAAAAAgAQAAGRycy9kb3du&#10;cmV2LnhtbFBLBQYAAAAABAAEAPMAAACJBQAAAAA=&#10;" filled="f" stroked="f">
                <v:textbox style="mso-fit-shape-to-text:t">
                  <w:txbxContent>
                    <w:p w:rsidR="00C64752" w:rsidRDefault="00C64752" w:rsidP="007E2979">
                      <w:pPr>
                        <w:spacing w:after="0" w:line="240" w:lineRule="auto"/>
                        <w:jc w:val="center"/>
                        <w:rPr>
                          <w:rFonts w:ascii="Gill Sans MT" w:eastAsia="Times New Roman" w:hAnsi="Gill Sans MT" w:cs="Calibri"/>
                          <w:sz w:val="72"/>
                          <w:szCs w:val="72"/>
                          <w:lang w:eastAsia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sz w:val="72"/>
                          <w:szCs w:val="72"/>
                          <w:lang w:eastAsia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Retrouvons-nous</w:t>
                      </w:r>
                    </w:p>
                    <w:p w:rsidR="00C64752" w:rsidRPr="00BD0AF3" w:rsidRDefault="00C64752" w:rsidP="007E2979">
                      <w:pPr>
                        <w:spacing w:after="0" w:line="240" w:lineRule="auto"/>
                        <w:jc w:val="center"/>
                        <w:rPr>
                          <w:rFonts w:ascii="Gill Sans MT" w:eastAsia="Times New Roman" w:hAnsi="Gill Sans MT" w:cs="Calibri"/>
                          <w:sz w:val="48"/>
                          <w:szCs w:val="48"/>
                          <w:lang w:eastAsia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0AF3">
                        <w:rPr>
                          <w:rFonts w:ascii="Gill Sans MT" w:eastAsia="Times New Roman" w:hAnsi="Gill Sans MT" w:cs="Calibri"/>
                          <w:sz w:val="48"/>
                          <w:szCs w:val="48"/>
                          <w:lang w:eastAsia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À 19h30</w:t>
                      </w:r>
                    </w:p>
                  </w:txbxContent>
                </v:textbox>
              </v:shape>
            </w:pict>
          </mc:Fallback>
        </mc:AlternateContent>
      </w:r>
    </w:p>
    <w:p w:rsidR="007E2979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7E2979" w:rsidRPr="00E152C8" w:rsidRDefault="007E2979" w:rsidP="00E152C8">
      <w:pPr>
        <w:spacing w:after="0" w:line="240" w:lineRule="auto"/>
        <w:rPr>
          <w:rFonts w:ascii="Gill Sans MT" w:eastAsia="Times New Roman" w:hAnsi="Gill Sans MT" w:cs="Calibri"/>
          <w:lang w:eastAsia="nl-BE"/>
        </w:rPr>
      </w:pPr>
    </w:p>
    <w:p w:rsidR="00007C0C" w:rsidRDefault="00007C0C" w:rsidP="00007C0C">
      <w:pPr>
        <w:spacing w:after="0" w:line="240" w:lineRule="auto"/>
        <w:ind w:left="1800"/>
        <w:rPr>
          <w:rFonts w:ascii="Gill Sans MT" w:eastAsia="Times New Roman" w:hAnsi="Gill Sans MT" w:cs="Calibri"/>
          <w:lang w:eastAsia="nl-BE"/>
        </w:rPr>
      </w:pPr>
    </w:p>
    <w:p w:rsidR="00007C0C" w:rsidRDefault="00007C0C" w:rsidP="00007C0C">
      <w:pPr>
        <w:spacing w:after="0" w:line="240" w:lineRule="auto"/>
        <w:ind w:left="1800"/>
        <w:rPr>
          <w:rFonts w:ascii="Gill Sans MT" w:eastAsia="Times New Roman" w:hAnsi="Gill Sans MT" w:cs="Calibri"/>
          <w:lang w:eastAsia="nl-BE"/>
        </w:rPr>
      </w:pPr>
    </w:p>
    <w:p w:rsidR="00BD0AF3" w:rsidRDefault="00BD0AF3" w:rsidP="00007C0C">
      <w:pPr>
        <w:spacing w:after="0" w:line="240" w:lineRule="auto"/>
        <w:ind w:left="1800"/>
        <w:rPr>
          <w:rFonts w:ascii="Gill Sans MT" w:eastAsia="Times New Roman" w:hAnsi="Gill Sans MT" w:cs="Calibri"/>
          <w:lang w:eastAsia="nl-BE"/>
        </w:rPr>
      </w:pPr>
    </w:p>
    <w:p w:rsidR="001631C2" w:rsidRPr="00453AE9" w:rsidRDefault="00E152C8" w:rsidP="001631C2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Calibri"/>
          <w:color w:val="1F3864" w:themeColor="accent1" w:themeShade="80"/>
          <w:lang w:eastAsia="nl-BE"/>
        </w:rPr>
      </w:pPr>
      <w:bookmarkStart w:id="0" w:name="_Hlk534626737"/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Jeudi 31 janvier </w:t>
      </w:r>
      <w:r w:rsidR="00BD0AF3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2019</w:t>
      </w: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 </w:t>
      </w:r>
      <w:r w:rsidR="00B04CA5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ab/>
      </w:r>
      <w:r w:rsidR="00BD0AF3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Axxon – </w:t>
      </w:r>
      <w:proofErr w:type="spellStart"/>
      <w:r w:rsidR="00BD0AF3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Imperiastraat</w:t>
      </w:r>
      <w:proofErr w:type="spellEnd"/>
      <w:r w:rsidR="00BD0AF3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, 16 à 1830 Zaventem</w:t>
      </w:r>
    </w:p>
    <w:p w:rsidR="00E152C8" w:rsidRPr="00453AE9" w:rsidRDefault="001631C2" w:rsidP="001631C2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Calibri"/>
          <w:color w:val="1F3864" w:themeColor="accent1" w:themeShade="80"/>
          <w:lang w:eastAsia="nl-BE"/>
        </w:rPr>
      </w:pP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Mardi 5 février 2019</w:t>
      </w: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ab/>
        <w:t>Centre Culturel et Sportif - Rue Cour Marchal, 8 à 6760 Virton</w:t>
      </w:r>
    </w:p>
    <w:p w:rsidR="001631C2" w:rsidRPr="00453AE9" w:rsidRDefault="00C64752" w:rsidP="001631C2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Calibri"/>
          <w:color w:val="1F3864" w:themeColor="accent1" w:themeShade="80"/>
          <w:lang w:eastAsia="nl-BE"/>
        </w:rPr>
      </w:pP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Jeudi 7 février 2019 </w:t>
      </w: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ab/>
        <w:t>UCL/FSM - Place Pierre de Coubertin à 1348 Louvain-la-Neuve</w:t>
      </w:r>
      <w:r w:rsidR="001631C2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 </w:t>
      </w:r>
    </w:p>
    <w:p w:rsidR="00E152C8" w:rsidRPr="00453AE9" w:rsidRDefault="001631C2" w:rsidP="001631C2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Calibri"/>
          <w:color w:val="1F3864" w:themeColor="accent1" w:themeShade="80"/>
          <w:lang w:eastAsia="nl-BE"/>
        </w:rPr>
      </w:pP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Lundi 18 février 2019</w:t>
      </w: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ab/>
        <w:t xml:space="preserve">HELHA – </w:t>
      </w:r>
      <w:proofErr w:type="spellStart"/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Trieu</w:t>
      </w:r>
      <w:proofErr w:type="spellEnd"/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 </w:t>
      </w:r>
      <w:proofErr w:type="spellStart"/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Kaisin</w:t>
      </w:r>
      <w:proofErr w:type="spellEnd"/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, 136 à 6061 Montignies sur Sambre </w:t>
      </w:r>
    </w:p>
    <w:p w:rsidR="00E152C8" w:rsidRPr="00453AE9" w:rsidRDefault="00E152C8" w:rsidP="00B04CA5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Calibri"/>
          <w:color w:val="1F3864" w:themeColor="accent1" w:themeShade="80"/>
          <w:lang w:eastAsia="nl-BE"/>
        </w:rPr>
      </w:pP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Jeudi 21 février </w:t>
      </w:r>
      <w:r w:rsidR="00106216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2019</w:t>
      </w:r>
      <w:r w:rsidR="00106216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ab/>
        <w:t xml:space="preserve">Institut Saint-Thomas - rue Eugène </w:t>
      </w:r>
      <w:proofErr w:type="spellStart"/>
      <w:r w:rsidR="00106216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Falmagne</w:t>
      </w:r>
      <w:proofErr w:type="spellEnd"/>
      <w:r w:rsidR="00106216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 111 à 5170 </w:t>
      </w:r>
      <w:proofErr w:type="spellStart"/>
      <w:r w:rsidR="00106216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Lustin</w:t>
      </w:r>
      <w:proofErr w:type="spellEnd"/>
      <w:r w:rsidR="00106216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.</w:t>
      </w:r>
    </w:p>
    <w:p w:rsidR="00E152C8" w:rsidRPr="00453AE9" w:rsidRDefault="00E152C8" w:rsidP="005277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Calibri"/>
          <w:color w:val="1F3864" w:themeColor="accent1" w:themeShade="80"/>
          <w:lang w:eastAsia="nl-BE"/>
        </w:rPr>
      </w:pPr>
      <w:r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Lundi 25 février </w:t>
      </w:r>
      <w:r w:rsidR="00394BC9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>2019</w:t>
      </w:r>
      <w:r w:rsidR="008F39E6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ab/>
        <w:t>CH de Mouscron - Avenue de Fécamp, 49 à 7700 Mouscron</w:t>
      </w:r>
      <w:r w:rsidR="0052777D" w:rsidRPr="00453AE9">
        <w:rPr>
          <w:rFonts w:ascii="Gill Sans MT" w:eastAsia="Times New Roman" w:hAnsi="Gill Sans MT" w:cs="Calibri"/>
          <w:color w:val="1F3864" w:themeColor="accent1" w:themeShade="80"/>
          <w:lang w:eastAsia="nl-BE"/>
        </w:rPr>
        <w:t xml:space="preserve"> </w:t>
      </w:r>
    </w:p>
    <w:p w:rsidR="001631C2" w:rsidRPr="00453AE9" w:rsidRDefault="00D57DBA" w:rsidP="00B04CA5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Calibri"/>
          <w:color w:val="1F3864" w:themeColor="accent1" w:themeShade="80"/>
          <w:lang w:eastAsia="nl-BE"/>
        </w:rPr>
      </w:pPr>
      <w:r>
        <w:rPr>
          <w:rFonts w:ascii="Gill Sans MT" w:eastAsia="Times New Roman" w:hAnsi="Gill Sans MT" w:cs="Calibri"/>
          <w:color w:val="1F3864" w:themeColor="accent1" w:themeShade="80"/>
          <w:lang w:eastAsia="nl-BE"/>
        </w:rPr>
        <w:t>Jeudi 28 février 2019</w:t>
      </w:r>
      <w:r>
        <w:rPr>
          <w:rFonts w:ascii="Gill Sans MT" w:eastAsia="Times New Roman" w:hAnsi="Gill Sans MT" w:cs="Calibri"/>
          <w:color w:val="1F3864" w:themeColor="accent1" w:themeShade="80"/>
          <w:lang w:eastAsia="nl-BE"/>
        </w:rPr>
        <w:tab/>
        <w:t>Foyer culturel – Rue du centre, 81 à 4140 Sprimont</w:t>
      </w:r>
    </w:p>
    <w:bookmarkEnd w:id="0"/>
    <w:p w:rsidR="00487DEC" w:rsidRDefault="00622C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48213" wp14:editId="7C4ED1B0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1828800" cy="1828800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4752" w:rsidRPr="00622C13" w:rsidRDefault="00C64752" w:rsidP="00B04CA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2C13">
                              <w:rPr>
                                <w:rFonts w:ascii="Gill Sans MT" w:hAnsi="Gill Sans MT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48213" id="Zone de texte 6" o:spid="_x0000_s1028" type="#_x0000_t202" style="position:absolute;margin-left:0;margin-top:22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gPuAIAAG0FAAAOAAAAZHJzL2Uyb0RvYy54bWysVMtu2zAQvBfoPxC8N7Kd2HGNyIGbwG2B&#10;vNCkCNAbTVESAYokSNpS+vUdUrLjpj0VvVC73NVwH7N7cdk1iuyE89LonI5PRpQIzU0hdZXT70/r&#10;D3NKfGC6YMpokdMX4enl8v27i9YuxMTURhXCEYBov2htTusQ7CLLPK9Fw/yJsULDWBrXsADVVVnh&#10;WAv0RmWT0WiWtcYV1hkuvMftdW+ky4RfloKH+7L0IhCVU8QW0unSuYlntrxgi8oxW0s+hMH+IYqG&#10;SY1HD1DXLDCydfIPqEZyZ7wpwwk3TWbKUnKRckA249GbbB5rZkXKBcXx9lAm//9g+d3uwRFZ5HRG&#10;iWYNWvQDjSKFIEF0QZBZLFFr/QKejxa+oftkOrR6f+9xGTPvStfEL3IisKPYL4cCA4nw+NN8Mp+P&#10;YOKw7RXgZ6+/W+fDZ2EaEoWcOnQwFZbtbnzoXfcu8TVt1lKp1EWlf7sAZrzJYux9jFEK3aZL6U72&#10;8W9M8YK0nOm54S1fSzx9w3x4YA5kQLggeLjHUSrT5tQMEiW1cT//dh/90SNYKWlBrpxqFJUS9VWj&#10;dx/HZ2eRi0k5m55PoLhjy+bYorfNlQF7xxgky5MY/YPai6UzzTOmYBXfhIlpjpdzGvbiVegJjyni&#10;YrVKTmCfZeFGP1oeoWPlYlmfumfm7FD7SIA7sychW7xpQe8b//R2tQ1oROwPNC60OC2iyEEoxwY4&#10;40JthlFbO6NDP3xKVnX4JiviJFZGzZyvKSlkSqDv9xGgt6cFQVhuGxfOl5xOz8dT5Bxjv2VBOMlQ&#10;KuyKEOeGLTZiJ9QTQdNmp9NIvBrZTs6j1POL6UqJPhCOkMzWXalE57SBBBSyi5Cbqi+S2ja3pujv&#10;ZkBMGwRUO7gnMh9DRSOiHpjYs21QMNPJfShKXBrHevJ63ZLLXwAAAP//AwBQSwMEFAAGAAgAAAAh&#10;APYDzQrbAAAABwEAAA8AAABkcnMvZG93bnJldi54bWxMj8FOwzAQRO9I/IO1SNyo3TSgELKpUKFn&#10;oPABbmzikHgdxW6b8vUsJzjtrGY187Zaz34QRzvFLhDCcqFAWGqC6ahF+Hjf3hQgYtJk9BDIIpxt&#10;hHV9eVHp0oQTvdnjLrWCQyiWGsGlNJZSxsZZr+MijJbY+wyT14nXqZVm0icO94PMlLqTXnfEDU6P&#10;duNs0+8OHqFQ/qXv77PX6PPv5a3bPIXn8Qvx+mp+fACR7Jz+juEXn9GhZqZ9OJCJYkDgRxJCnvNk&#10;NysKFnuE1SpTIOtK/uevfwAAAP//AwBQSwECLQAUAAYACAAAACEAtoM4kv4AAADhAQAAEwAAAAAA&#10;AAAAAAAAAAAAAAAAW0NvbnRlbnRfVHlwZXNdLnhtbFBLAQItABQABgAIAAAAIQA4/SH/1gAAAJQB&#10;AAALAAAAAAAAAAAAAAAAAC8BAABfcmVscy8ucmVsc1BLAQItABQABgAIAAAAIQAJTdgPuAIAAG0F&#10;AAAOAAAAAAAAAAAAAAAAAC4CAABkcnMvZTJvRG9jLnhtbFBLAQItABQABgAIAAAAIQD2A80K2wAA&#10;AAcBAAAPAAAAAAAAAAAAAAAAABIFAABkcnMvZG93bnJldi54bWxQSwUGAAAAAAQABADzAAAAGgYA&#10;AAAA&#10;" filled="f" stroked="f">
                <v:textbox style="mso-fit-shape-to-text:t">
                  <w:txbxContent>
                    <w:p w:rsidR="00C64752" w:rsidRPr="00622C13" w:rsidRDefault="00C64752" w:rsidP="00B04CA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2C13">
                        <w:rPr>
                          <w:rFonts w:ascii="Gill Sans MT" w:hAnsi="Gill Sans MT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2979" w:rsidRDefault="007E2979"/>
    <w:p w:rsidR="00B04CA5" w:rsidRDefault="00B04CA5" w:rsidP="00B04CA5">
      <w:pPr>
        <w:pStyle w:val="Paragraphedeliste"/>
      </w:pPr>
    </w:p>
    <w:p w:rsidR="00B04CA5" w:rsidRDefault="00B04CA5" w:rsidP="00B04CA5">
      <w:pPr>
        <w:pStyle w:val="Paragraphedeliste"/>
      </w:pPr>
    </w:p>
    <w:p w:rsidR="007E2979" w:rsidRPr="00BE5DAB" w:rsidRDefault="007E2979" w:rsidP="007E2979">
      <w:pPr>
        <w:pStyle w:val="Paragraphedeliste"/>
        <w:numPr>
          <w:ilvl w:val="0"/>
          <w:numId w:val="3"/>
        </w:numPr>
        <w:rPr>
          <w:rFonts w:ascii="Gill Sans MT" w:hAnsi="Gill Sans MT"/>
          <w:b/>
          <w:color w:val="1F3864" w:themeColor="accent1" w:themeShade="80"/>
          <w:sz w:val="24"/>
          <w:szCs w:val="24"/>
        </w:rPr>
      </w:pPr>
      <w:r w:rsidRPr="00BE5DAB">
        <w:rPr>
          <w:rFonts w:ascii="Gill Sans MT" w:hAnsi="Gill Sans MT"/>
          <w:b/>
          <w:color w:val="1F3864" w:themeColor="accent1" w:themeShade="80"/>
          <w:sz w:val="24"/>
          <w:szCs w:val="24"/>
        </w:rPr>
        <w:t>Mais que fait Axxon ?</w:t>
      </w:r>
    </w:p>
    <w:p w:rsidR="007E2979" w:rsidRPr="00BE5DAB" w:rsidRDefault="007E2979" w:rsidP="007E2979">
      <w:pPr>
        <w:pStyle w:val="Paragraphedeliste"/>
        <w:numPr>
          <w:ilvl w:val="0"/>
          <w:numId w:val="3"/>
        </w:numPr>
        <w:rPr>
          <w:rFonts w:ascii="Gill Sans MT" w:hAnsi="Gill Sans MT"/>
          <w:b/>
          <w:color w:val="1F3864" w:themeColor="accent1" w:themeShade="80"/>
          <w:sz w:val="24"/>
          <w:szCs w:val="24"/>
        </w:rPr>
      </w:pPr>
      <w:r w:rsidRPr="00BE5DAB">
        <w:rPr>
          <w:rFonts w:ascii="Gill Sans MT" w:hAnsi="Gill Sans MT"/>
          <w:b/>
          <w:color w:val="1F3864" w:themeColor="accent1" w:themeShade="80"/>
          <w:sz w:val="24"/>
          <w:szCs w:val="24"/>
        </w:rPr>
        <w:t>L’avenant à la convention M18</w:t>
      </w:r>
    </w:p>
    <w:p w:rsidR="00950861" w:rsidRDefault="007E2979" w:rsidP="00963BBA">
      <w:pPr>
        <w:pStyle w:val="Paragraphedeliste"/>
        <w:numPr>
          <w:ilvl w:val="0"/>
          <w:numId w:val="3"/>
        </w:numPr>
      </w:pPr>
      <w:r w:rsidRPr="00107D2E">
        <w:rPr>
          <w:rFonts w:ascii="Gill Sans MT" w:hAnsi="Gill Sans MT"/>
          <w:b/>
          <w:color w:val="1F3864" w:themeColor="accent1" w:themeShade="80"/>
          <w:sz w:val="24"/>
          <w:szCs w:val="24"/>
        </w:rPr>
        <w:t>Pro-Q-Kiné, une nouvelle période d’enregistremen</w:t>
      </w:r>
      <w:r w:rsidR="00622C13" w:rsidRPr="00950861">
        <w:rPr>
          <w:noProof/>
        </w:rPr>
        <w:drawing>
          <wp:anchor distT="0" distB="0" distL="114300" distR="114300" simplePos="0" relativeHeight="251664384" behindDoc="0" locked="0" layoutInCell="1" allowOverlap="1" wp14:anchorId="076E3862">
            <wp:simplePos x="0" y="0"/>
            <wp:positionH relativeFrom="column">
              <wp:posOffset>160655</wp:posOffset>
            </wp:positionH>
            <wp:positionV relativeFrom="page">
              <wp:posOffset>7289800</wp:posOffset>
            </wp:positionV>
            <wp:extent cx="2228400" cy="2106000"/>
            <wp:effectExtent l="209550" t="228600" r="210185" b="237490"/>
            <wp:wrapThrough wrapText="bothSides">
              <wp:wrapPolygon edited="0">
                <wp:start x="20884" y="-228"/>
                <wp:lineTo x="8468" y="-3260"/>
                <wp:lineTo x="7804" y="-213"/>
                <wp:lineTo x="426" y="-2015"/>
                <wp:lineTo x="-903" y="4078"/>
                <wp:lineTo x="-1152" y="10435"/>
                <wp:lineTo x="-432" y="10611"/>
                <wp:lineTo x="-1097" y="13657"/>
                <wp:lineTo x="-377" y="13833"/>
                <wp:lineTo x="-1041" y="16880"/>
                <wp:lineTo x="-321" y="17055"/>
                <wp:lineTo x="-335" y="21464"/>
                <wp:lineTo x="384" y="21640"/>
                <wp:lineTo x="564" y="21684"/>
                <wp:lineTo x="18572" y="21669"/>
                <wp:lineTo x="21894" y="19472"/>
                <wp:lineTo x="21825" y="12837"/>
                <wp:lineTo x="21950" y="9659"/>
                <wp:lineTo x="21839" y="3214"/>
                <wp:lineTo x="21963" y="36"/>
                <wp:lineTo x="20884" y="-228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290">
                      <a:off x="0" y="0"/>
                      <a:ext cx="22284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D2E">
        <w:rPr>
          <w:rFonts w:ascii="Gill Sans MT" w:hAnsi="Gill Sans MT"/>
          <w:b/>
          <w:color w:val="1F3864" w:themeColor="accent1" w:themeShade="80"/>
          <w:sz w:val="24"/>
          <w:szCs w:val="24"/>
        </w:rPr>
        <w:t>t</w:t>
      </w:r>
      <w:bookmarkStart w:id="1" w:name="_GoBack"/>
      <w:bookmarkEnd w:id="1"/>
    </w:p>
    <w:p w:rsidR="00950861" w:rsidRDefault="00950861" w:rsidP="00B04CA5"/>
    <w:p w:rsidR="00950861" w:rsidRDefault="00950861" w:rsidP="00B04CA5"/>
    <w:p w:rsidR="00950861" w:rsidRPr="00EC273B" w:rsidRDefault="00622C13" w:rsidP="00B04CA5">
      <w:pPr>
        <w:rPr>
          <w:rFonts w:ascii="Gill Sans MT" w:hAnsi="Gill Sans MT"/>
          <w:color w:val="1F3864" w:themeColor="accent1" w:themeShade="80"/>
          <w:sz w:val="24"/>
          <w:szCs w:val="24"/>
        </w:rPr>
      </w:pPr>
      <w:r w:rsidRPr="00EC273B">
        <w:rPr>
          <w:rFonts w:ascii="Gill Sans MT" w:hAnsi="Gill Sans MT"/>
          <w:sz w:val="24"/>
          <w:szCs w:val="24"/>
        </w:rPr>
        <w:t xml:space="preserve">  </w:t>
      </w:r>
      <w:r w:rsidRPr="00EC273B">
        <w:rPr>
          <w:rFonts w:ascii="Gill Sans MT" w:hAnsi="Gill Sans MT"/>
          <w:color w:val="1F3864" w:themeColor="accent1" w:themeShade="80"/>
          <w:sz w:val="24"/>
          <w:szCs w:val="24"/>
        </w:rPr>
        <w:t xml:space="preserve">Inscription obligatoire sur </w:t>
      </w:r>
      <w:hyperlink r:id="rId9" w:history="1">
        <w:r w:rsidRPr="00EC273B">
          <w:rPr>
            <w:rStyle w:val="Lienhypertexte"/>
            <w:rFonts w:ascii="Gill Sans MT" w:hAnsi="Gill Sans MT"/>
            <w:color w:val="1F3864" w:themeColor="accent1" w:themeShade="80"/>
            <w:sz w:val="24"/>
            <w:szCs w:val="24"/>
          </w:rPr>
          <w:t>info.fr@axxon.be</w:t>
        </w:r>
      </w:hyperlink>
    </w:p>
    <w:p w:rsidR="00622C13" w:rsidRPr="00EC273B" w:rsidRDefault="006B1A47" w:rsidP="00B04CA5">
      <w:pPr>
        <w:rPr>
          <w:rFonts w:ascii="Gill Sans MT" w:hAnsi="Gill Sans MT"/>
          <w:color w:val="1F3864" w:themeColor="accent1" w:themeShade="80"/>
          <w:sz w:val="24"/>
          <w:szCs w:val="24"/>
        </w:rPr>
      </w:pPr>
      <w:r w:rsidRPr="00EC273B">
        <w:rPr>
          <w:rFonts w:ascii="Gill Sans MT" w:hAnsi="Gill Sans MT"/>
          <w:color w:val="1F3864" w:themeColor="accent1" w:themeShade="80"/>
          <w:sz w:val="24"/>
          <w:szCs w:val="24"/>
        </w:rPr>
        <w:t xml:space="preserve"> </w:t>
      </w:r>
      <w:r w:rsidR="00D57DBA">
        <w:rPr>
          <w:rFonts w:ascii="Gill Sans MT" w:hAnsi="Gill Sans MT"/>
          <w:color w:val="1F3864" w:themeColor="accent1" w:themeShade="80"/>
          <w:sz w:val="24"/>
          <w:szCs w:val="24"/>
        </w:rPr>
        <w:t>Le verre de l’amitié</w:t>
      </w:r>
      <w:r w:rsidR="00622C13" w:rsidRPr="00EC273B">
        <w:rPr>
          <w:rFonts w:ascii="Gill Sans MT" w:hAnsi="Gill Sans MT"/>
          <w:color w:val="1F3864" w:themeColor="accent1" w:themeShade="80"/>
          <w:sz w:val="24"/>
          <w:szCs w:val="24"/>
        </w:rPr>
        <w:t xml:space="preserve"> vous sera offert.</w:t>
      </w:r>
    </w:p>
    <w:p w:rsidR="00622C13" w:rsidRDefault="00622C13" w:rsidP="00B04CA5"/>
    <w:p w:rsidR="00622C13" w:rsidRDefault="00622C13" w:rsidP="00B04CA5"/>
    <w:p w:rsidR="00622C13" w:rsidRDefault="00622C13" w:rsidP="00B04CA5">
      <w:pPr>
        <w:rPr>
          <w:b/>
          <w:sz w:val="28"/>
          <w:szCs w:val="28"/>
        </w:rPr>
      </w:pPr>
    </w:p>
    <w:p w:rsidR="00622C13" w:rsidRPr="006B1A47" w:rsidRDefault="00622C13" w:rsidP="00622C13">
      <w:pPr>
        <w:ind w:firstLine="708"/>
        <w:rPr>
          <w:rFonts w:ascii="Gill Sans MT" w:hAnsi="Gill Sans MT"/>
          <w:b/>
          <w:color w:val="C00000"/>
          <w:sz w:val="28"/>
          <w:szCs w:val="28"/>
        </w:rPr>
      </w:pPr>
      <w:r w:rsidRPr="006B1A47">
        <w:rPr>
          <w:rFonts w:ascii="Gill Sans MT" w:hAnsi="Gill Sans MT"/>
          <w:b/>
          <w:color w:val="C00000"/>
          <w:sz w:val="28"/>
          <w:szCs w:val="28"/>
        </w:rPr>
        <w:t>Au plaisir de vous y rencontrer très nombreux !</w:t>
      </w:r>
    </w:p>
    <w:sectPr w:rsidR="00622C13" w:rsidRPr="006B1A47" w:rsidSect="0082559A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35C3"/>
    <w:multiLevelType w:val="hybridMultilevel"/>
    <w:tmpl w:val="28DE105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1378"/>
    <w:multiLevelType w:val="hybridMultilevel"/>
    <w:tmpl w:val="27F2EA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C8"/>
    <w:rsid w:val="000058CC"/>
    <w:rsid w:val="00007C0C"/>
    <w:rsid w:val="00046891"/>
    <w:rsid w:val="00106216"/>
    <w:rsid w:val="00107D2E"/>
    <w:rsid w:val="001631C2"/>
    <w:rsid w:val="0038037A"/>
    <w:rsid w:val="00394BC9"/>
    <w:rsid w:val="003C509E"/>
    <w:rsid w:val="00412321"/>
    <w:rsid w:val="00417BFC"/>
    <w:rsid w:val="00453AE9"/>
    <w:rsid w:val="00487DEC"/>
    <w:rsid w:val="004E507A"/>
    <w:rsid w:val="0050738C"/>
    <w:rsid w:val="0052777D"/>
    <w:rsid w:val="005B31CF"/>
    <w:rsid w:val="00622C13"/>
    <w:rsid w:val="00630C93"/>
    <w:rsid w:val="00653505"/>
    <w:rsid w:val="006B1A47"/>
    <w:rsid w:val="00771B56"/>
    <w:rsid w:val="007E2979"/>
    <w:rsid w:val="0082559A"/>
    <w:rsid w:val="00876DD3"/>
    <w:rsid w:val="008D1564"/>
    <w:rsid w:val="008F39E6"/>
    <w:rsid w:val="00950861"/>
    <w:rsid w:val="00A6308E"/>
    <w:rsid w:val="00A87FF1"/>
    <w:rsid w:val="00B04CA5"/>
    <w:rsid w:val="00BD0AF3"/>
    <w:rsid w:val="00BE5DAB"/>
    <w:rsid w:val="00C64752"/>
    <w:rsid w:val="00D32A38"/>
    <w:rsid w:val="00D57DBA"/>
    <w:rsid w:val="00D66A9D"/>
    <w:rsid w:val="00E152C8"/>
    <w:rsid w:val="00E324A8"/>
    <w:rsid w:val="00EC273B"/>
    <w:rsid w:val="00F5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877A"/>
  <w15:chartTrackingRefBased/>
  <w15:docId w15:val="{9630111B-BF85-444F-B3B2-C486C644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9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2C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fr@axx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Van Dooren</dc:creator>
  <cp:keywords/>
  <dc:description/>
  <cp:lastModifiedBy>Fabienne Van Dooren</cp:lastModifiedBy>
  <cp:revision>27</cp:revision>
  <dcterms:created xsi:type="dcterms:W3CDTF">2018-12-31T15:36:00Z</dcterms:created>
  <dcterms:modified xsi:type="dcterms:W3CDTF">2019-01-28T14:20:00Z</dcterms:modified>
</cp:coreProperties>
</file>